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81" w:rsidRDefault="00144814" w:rsidP="003B39B2">
      <w:pPr>
        <w:spacing w:after="0" w:line="240" w:lineRule="auto"/>
        <w:ind w:firstLine="0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Drzwi Zewnętrzne </w:t>
      </w:r>
      <w:r w:rsidR="00C2504B">
        <w:rPr>
          <w:b/>
          <w:color w:val="000000" w:themeColor="text1"/>
          <w:sz w:val="36"/>
          <w:szCs w:val="36"/>
        </w:rPr>
        <w:t>Drewniane</w:t>
      </w:r>
    </w:p>
    <w:p w:rsidR="00250055" w:rsidRDefault="00250055" w:rsidP="003B39B2">
      <w:pPr>
        <w:spacing w:after="0" w:line="240" w:lineRule="auto"/>
        <w:ind w:firstLine="0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z modułem szybowym</w:t>
      </w:r>
      <w:r w:rsidR="008F1BFE">
        <w:rPr>
          <w:b/>
          <w:color w:val="000000" w:themeColor="text1"/>
          <w:sz w:val="36"/>
          <w:szCs w:val="36"/>
        </w:rPr>
        <w:t xml:space="preserve"> K-Glass</w:t>
      </w:r>
      <w:r w:rsidR="000A3481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i</w:t>
      </w:r>
      <w:r w:rsidR="00FE2B95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antabą</w:t>
      </w:r>
      <w:r w:rsidR="008F1BFE">
        <w:rPr>
          <w:b/>
          <w:color w:val="000000" w:themeColor="text1"/>
          <w:sz w:val="36"/>
          <w:szCs w:val="36"/>
        </w:rPr>
        <w:t xml:space="preserve"> AXA</w:t>
      </w:r>
      <w:r>
        <w:rPr>
          <w:b/>
          <w:color w:val="000000" w:themeColor="text1"/>
          <w:sz w:val="36"/>
          <w:szCs w:val="36"/>
        </w:rPr>
        <w:t xml:space="preserve"> 1200</w:t>
      </w:r>
      <w:r w:rsidR="00BE2563">
        <w:rPr>
          <w:b/>
          <w:color w:val="000000" w:themeColor="text1"/>
          <w:sz w:val="36"/>
          <w:szCs w:val="36"/>
        </w:rPr>
        <w:t xml:space="preserve"> </w:t>
      </w:r>
      <w:r w:rsidR="000A3481">
        <w:rPr>
          <w:b/>
          <w:color w:val="000000" w:themeColor="text1"/>
          <w:sz w:val="36"/>
          <w:szCs w:val="36"/>
        </w:rPr>
        <w:t>mm.</w:t>
      </w:r>
    </w:p>
    <w:p w:rsidR="0010779C" w:rsidRPr="0010779C" w:rsidRDefault="008B3F18" w:rsidP="000A3481">
      <w:pPr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br/>
      </w:r>
      <w:r w:rsidR="0010779C"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u w:val="single"/>
          <w:lang w:eastAsia="pl-PL"/>
        </w:rPr>
        <w:t>Parametry techniczne:</w:t>
      </w:r>
      <w:r w:rsidR="0010779C"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Wymiary: </w:t>
      </w:r>
      <w:r w:rsidRPr="000F5485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2095mmx1020mm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(wymiar wraz z ościeżnicą);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Otwierane na zewnątrz;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Grubość skrzydła drzwiowego: 60mm;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Grubość warstwy termoizolacyjnej: 43mm;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Ościeżnica o przekroju 90x60mm;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Poszycie zewnętrzne skrzydła: sklejka wodoodporna gr. 9mm okleinowana (okleina sosna Karolina);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Współczynnik przenikalności skrzydła: 1.06 W/m2*K;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3 zawiasy puszkowe </w:t>
      </w: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BACKA PROTECT 3D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, regulowane w 3 płaszczyznach;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Zamek listwowy z 4 punktami ryglowania;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3 bolce przeciwwyważeniowe;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Zaczep zamka z regulacją siły docisku;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Uszczelka </w:t>
      </w: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DEVENTER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w skrzydle i w ościeżnicy;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Uszczelnienie progowe, które oprócz właściwości uszczelniających pełni również funkcję antypoślizgową;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Drzwi zabezpieczane lakierami firmy TEKNOS;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Konstrukcję drzwi stanowi rama z drewna klejonego o szerokości 145mm, grubości 40mm, wzmocniona </w:t>
      </w: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profilem </w:t>
      </w:r>
      <w:r w:rsidR="008F1BFE"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stalowym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Ramiaki pionowe wzmocnione ceownikiem aluminiowym 40x10mm;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Dodatkowy ramiak od strony zamka o szerokości 70mm;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Wysokość przylgi skrzydła: 15mm;</w:t>
      </w:r>
    </w:p>
    <w:p w:rsidR="0010779C" w:rsidRPr="0010779C" w:rsidRDefault="008F1BFE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P</w:t>
      </w:r>
      <w:r w:rsidR="0010779C"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róg z uszczelnieniem progowym Schlegel;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Wypełnienie - płyta polistyrenowa o gęstości ~ 30kg/m3;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Konstrukcja usztywniona na płaszczyznach sklejką z drewna egzotycznego o gr. 9mm i okleiną naturalną o gr. 0,6mm;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W komplecie </w:t>
      </w:r>
      <w:r w:rsidR="008F1BFE"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antaba</w:t>
      </w: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 firmy AXA, 2 wkładki z kluczami oraz rozeta górna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Szklenie: szyba hartowana, zespolona o grubości 52mm;</w:t>
      </w:r>
    </w:p>
    <w:p w:rsidR="0010779C" w:rsidRPr="0010779C" w:rsidRDefault="0010779C" w:rsidP="0010779C">
      <w:pPr>
        <w:spacing w:after="0" w:line="240" w:lineRule="auto"/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u w:val="single"/>
          <w:lang w:eastAsia="pl-PL"/>
        </w:rPr>
        <w:br/>
        <w:t xml:space="preserve">WYPOSAŻENIE: </w:t>
      </w:r>
    </w:p>
    <w:p w:rsidR="0010779C" w:rsidRPr="008F1BFE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iCs w:val="0"/>
          <w:color w:val="595959"/>
          <w:sz w:val="18"/>
          <w:szCs w:val="18"/>
          <w:lang w:eastAsia="pl-PL"/>
        </w:rPr>
      </w:pP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Klamka- szyld Solo (Axa), rozstaw 92mm;</w:t>
      </w:r>
    </w:p>
    <w:p w:rsidR="0010779C" w:rsidRPr="000F5485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iCs w:val="0"/>
          <w:color w:val="595959"/>
          <w:sz w:val="18"/>
          <w:szCs w:val="18"/>
          <w:lang w:eastAsia="pl-PL"/>
        </w:rPr>
      </w:pP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Rozeta Solo (Axa</w:t>
      </w:r>
      <w:r w:rsidRPr="000F5485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);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Wkładka i gałko-wkładka </w:t>
      </w: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t>35/50 w systemie jednego klucza</w:t>
      </w:r>
      <w:r w:rsidR="008F1BFE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t xml:space="preserve"> LOB</w:t>
      </w: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Zamek listwowy Fuhr 92/55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, język- 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rolka z regulacją siły docisku;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Zamek dodatkowy </w:t>
      </w: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Fuhr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3x zawiasy </w:t>
      </w: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Baka Protect 3D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firmy Si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monswerk (obciążenie do 130kg);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3x Bolce antywyważeniowe;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Antaba 1-stronna, prosta inox 1200mm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Osłonki na zawiasy;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Szklenie: szyba hartowana, zespolona o grubości 52mm;</w:t>
      </w:r>
    </w:p>
    <w:p w:rsidR="00250055" w:rsidRDefault="0010779C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u w:val="single"/>
          <w:lang w:eastAsia="pl-PL"/>
        </w:rPr>
        <w:br/>
        <w:t>WYKOŃCZENIE: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Do malowania drzwi wykorzystywane są lakiery firmy Teknos. Obecnie dostępne są następujące rodzaje wykończenia: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Ciemny orzech (lazura)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Złoty dąb (lazura)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Teak (lazura)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Biały (kryjący RAL 9016)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Antracyt (kryjący RAL 7024)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Brąz (kryjący RAL 8011)</w:t>
      </w:r>
    </w:p>
    <w:p w:rsidR="00250055" w:rsidRDefault="00250055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250055" w:rsidRDefault="00250055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0A3481" w:rsidRDefault="000A3481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0A3481" w:rsidRDefault="000A3481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250055" w:rsidRDefault="00250055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10779C" w:rsidRPr="0010779C" w:rsidRDefault="0010779C" w:rsidP="0010779C">
      <w:pPr>
        <w:spacing w:after="0" w:line="240" w:lineRule="auto"/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lastRenderedPageBreak/>
        <w:t>4- etapowy system malowania: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Dla kolorów kryjących: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1. Impregnacja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2. Podkład (bloker)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3. Podkład (bloker)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4. Nawierzchnia</w:t>
      </w:r>
      <w:bookmarkStart w:id="0" w:name="_GoBack"/>
      <w:bookmarkEnd w:id="0"/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Dla kolorów lazurowych: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1. Impregnacja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2. Podkład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3. Na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wierzchnia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4. Nawierzchnia</w:t>
      </w:r>
      <w:r w:rsidRPr="0010779C">
        <w:rPr>
          <w:rFonts w:ascii="Tahoma" w:eastAsia="Times New Roman" w:hAnsi="Tahoma" w:cs="Tahoma"/>
          <w:iCs w:val="0"/>
          <w:color w:val="000000"/>
          <w:sz w:val="18"/>
          <w:szCs w:val="18"/>
          <w:lang w:eastAsia="pl-PL"/>
        </w:rPr>
        <w:br/>
      </w:r>
    </w:p>
    <w:p w:rsidR="0010779C" w:rsidRPr="0010779C" w:rsidRDefault="0010779C" w:rsidP="0010779C">
      <w:pPr>
        <w:spacing w:after="0" w:line="240" w:lineRule="auto"/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  <w:t> </w:t>
      </w:r>
    </w:p>
    <w:p w:rsidR="0010779C" w:rsidRPr="0010779C" w:rsidRDefault="0010779C" w:rsidP="0010779C">
      <w:pPr>
        <w:spacing w:after="0" w:line="240" w:lineRule="auto"/>
        <w:ind w:firstLine="0"/>
        <w:rPr>
          <w:rFonts w:ascii="Tahoma" w:eastAsia="Times New Roman" w:hAnsi="Tahoma" w:cs="Tahoma"/>
          <w:b/>
          <w:iCs w:val="0"/>
          <w:color w:val="000000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SZKLENIE:</w:t>
      </w:r>
      <w:r w:rsidRPr="0010779C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br/>
      </w:r>
    </w:p>
    <w:p w:rsidR="0010779C" w:rsidRPr="0010779C" w:rsidRDefault="0010779C" w:rsidP="00107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Tahoma" w:eastAsia="Times New Roman" w:hAnsi="Tahoma" w:cs="Tahoma"/>
          <w:iCs w:val="0"/>
          <w:color w:val="000000"/>
          <w:sz w:val="18"/>
          <w:szCs w:val="18"/>
          <w:lang w:eastAsia="pl-PL"/>
        </w:rPr>
        <w:t>Wybrane modele drzwi: Herkules, Klaudiusz, Lucjusz, Spartakus i Komodus wyposażone zostały w pakiety 3-szybowe (4/20/4/20/4) o gr. 52mm;</w:t>
      </w:r>
    </w:p>
    <w:p w:rsidR="0010779C" w:rsidRPr="0010779C" w:rsidRDefault="0010779C" w:rsidP="00107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Dostępne jest szklenie w wersji </w:t>
      </w: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lakomat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(decor 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folia piaskowana);</w:t>
      </w:r>
    </w:p>
    <w:p w:rsidR="0010779C" w:rsidRPr="0010779C" w:rsidRDefault="0010779C" w:rsidP="00107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Współczynnik przenikania ciepła dla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pakietu szybowego U=1,0 W/m2K;</w:t>
      </w:r>
    </w:p>
    <w:p w:rsidR="0010779C" w:rsidRPr="0010779C" w:rsidRDefault="0010779C" w:rsidP="00107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Szyby zdystanso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wane ciepłą ramką </w:t>
      </w: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Super Spacer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Przestrzeń międz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yszybowa wypełniona powietrzem;</w:t>
      </w:r>
    </w:p>
    <w:p w:rsidR="0010779C" w:rsidRPr="0010779C" w:rsidRDefault="0010779C" w:rsidP="00107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Zewnętrzne szyby hartowane z </w:t>
      </w:r>
      <w:r w:rsidRPr="008F1BFE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powłoką niskoemisyjną (K-Glass) firmy Pilkington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</w:p>
    <w:p w:rsidR="00ED6F56" w:rsidRDefault="0010779C" w:rsidP="00250055">
      <w:pPr>
        <w:spacing w:after="0" w:line="240" w:lineRule="auto"/>
        <w:ind w:firstLine="0"/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b/>
          <w:bCs/>
          <w:iCs w:val="0"/>
          <w:color w:val="FF0000"/>
          <w:sz w:val="18"/>
          <w:szCs w:val="18"/>
          <w:lang w:eastAsia="pl-PL"/>
        </w:rPr>
        <w:t>TERMIN REALIZACJI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Drzw</w:t>
      </w:r>
      <w:r w:rsidR="008A29D3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i produkowane na indywidualne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zamówienie, termin realizacji wynosi 5 tygodni od wpłaty. 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Zamówienia przekazywane są do produkcji po wpłacie całości, bądź zaliczki - 50%.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</w:p>
    <w:p w:rsidR="00ED6F56" w:rsidRPr="00033D60" w:rsidRDefault="00ED6F56" w:rsidP="00ED6F56">
      <w:pPr>
        <w:spacing w:after="0" w:line="240" w:lineRule="auto"/>
        <w:ind w:firstLine="0"/>
        <w:jc w:val="center"/>
        <w:rPr>
          <w:rFonts w:asciiTheme="minorHAnsi" w:hAnsiTheme="minorHAnsi"/>
          <w:b/>
          <w:sz w:val="32"/>
          <w:szCs w:val="32"/>
        </w:rPr>
      </w:pPr>
      <w:r w:rsidRPr="00033D60">
        <w:rPr>
          <w:rFonts w:asciiTheme="minorHAnsi" w:hAnsiTheme="minorHAnsi"/>
          <w:b/>
          <w:sz w:val="32"/>
          <w:szCs w:val="32"/>
        </w:rPr>
        <w:t>WYMIARY SKRZYDŁA WRAZ Z OŚCIEŻNICĄ:</w:t>
      </w:r>
    </w:p>
    <w:p w:rsidR="00033D60" w:rsidRDefault="00033D60" w:rsidP="00033D60">
      <w:pPr>
        <w:spacing w:after="0" w:line="240" w:lineRule="auto"/>
        <w:jc w:val="center"/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</w:pPr>
      <w:r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  <w:t>2095</w:t>
      </w:r>
      <w:r w:rsidRPr="00C2504B"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  <w:t>x1020mm</w:t>
      </w:r>
    </w:p>
    <w:p w:rsidR="00033D60" w:rsidRDefault="00033D60" w:rsidP="00033D60">
      <w:pPr>
        <w:spacing w:after="0" w:line="240" w:lineRule="auto"/>
        <w:jc w:val="center"/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</w:pPr>
    </w:p>
    <w:p w:rsidR="00033D60" w:rsidRDefault="00033D60" w:rsidP="00ED6F56">
      <w:pPr>
        <w:spacing w:after="0" w:line="240" w:lineRule="auto"/>
        <w:jc w:val="center"/>
        <w:rPr>
          <w:sz w:val="24"/>
          <w:szCs w:val="24"/>
        </w:rPr>
      </w:pPr>
    </w:p>
    <w:p w:rsidR="00033D60" w:rsidRPr="00033D60" w:rsidRDefault="00033D60" w:rsidP="00ED6F5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33D60">
        <w:rPr>
          <w:b/>
          <w:color w:val="FF0000"/>
          <w:sz w:val="24"/>
          <w:szCs w:val="24"/>
        </w:rPr>
        <w:t>UWAGA!</w:t>
      </w:r>
    </w:p>
    <w:p w:rsidR="00033D60" w:rsidRDefault="00033D60" w:rsidP="00ED6F5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33D60">
        <w:rPr>
          <w:b/>
          <w:color w:val="FF0000"/>
          <w:sz w:val="24"/>
          <w:szCs w:val="24"/>
        </w:rPr>
        <w:t>DRZWI OTWIERAJĄ SIĘ WYŁĄCZNIE NA ZEWNĄTRZ</w:t>
      </w:r>
    </w:p>
    <w:p w:rsidR="00033D60" w:rsidRPr="00033D60" w:rsidRDefault="00033D60" w:rsidP="00ED6F56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2272C8" w:rsidRDefault="008B3F18" w:rsidP="00ED6F56">
      <w:pPr>
        <w:spacing w:after="0" w:line="240" w:lineRule="auto"/>
        <w:jc w:val="center"/>
        <w:rPr>
          <w:rStyle w:val="Pogrubienie"/>
          <w:color w:val="FF0000"/>
        </w:rPr>
      </w:pPr>
      <w:r w:rsidRPr="00033D60">
        <w:rPr>
          <w:b/>
          <w:color w:val="FF0000"/>
          <w:sz w:val="24"/>
          <w:szCs w:val="24"/>
        </w:rPr>
        <w:br/>
      </w:r>
    </w:p>
    <w:p w:rsidR="002272C8" w:rsidRPr="00D3673F" w:rsidRDefault="002272C8" w:rsidP="00144814">
      <w:pPr>
        <w:spacing w:after="0" w:line="240" w:lineRule="auto"/>
        <w:jc w:val="center"/>
        <w:rPr>
          <w:rStyle w:val="Pogrubienie"/>
          <w:color w:val="FF0000"/>
          <w:sz w:val="28"/>
          <w:szCs w:val="28"/>
        </w:rPr>
      </w:pPr>
      <w:r w:rsidRPr="00D3673F">
        <w:rPr>
          <w:rStyle w:val="Pogrubienie"/>
          <w:color w:val="FF0000"/>
          <w:sz w:val="28"/>
          <w:szCs w:val="28"/>
        </w:rPr>
        <w:t>PRODUKT W 100% POLSKI</w:t>
      </w:r>
    </w:p>
    <w:p w:rsidR="00564A80" w:rsidRDefault="008B3F18" w:rsidP="008376E6">
      <w:pPr>
        <w:spacing w:after="0" w:line="240" w:lineRule="auto"/>
        <w:ind w:firstLine="0"/>
      </w:pPr>
      <w:r>
        <w:br/>
      </w:r>
    </w:p>
    <w:p w:rsidR="008B3F18" w:rsidRDefault="008B3F18" w:rsidP="003B39B2">
      <w:pPr>
        <w:ind w:firstLine="0"/>
      </w:pPr>
    </w:p>
    <w:sectPr w:rsidR="008B3F18" w:rsidSect="003B39B2">
      <w:pgSz w:w="11906" w:h="16838"/>
      <w:pgMar w:top="426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97" w:rsidRDefault="00102497" w:rsidP="0086401E">
      <w:pPr>
        <w:spacing w:after="0" w:line="240" w:lineRule="auto"/>
      </w:pPr>
      <w:r>
        <w:separator/>
      </w:r>
    </w:p>
  </w:endnote>
  <w:endnote w:type="continuationSeparator" w:id="0">
    <w:p w:rsidR="00102497" w:rsidRDefault="00102497" w:rsidP="0086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97" w:rsidRDefault="00102497" w:rsidP="0086401E">
      <w:pPr>
        <w:spacing w:after="0" w:line="240" w:lineRule="auto"/>
      </w:pPr>
      <w:r>
        <w:separator/>
      </w:r>
    </w:p>
  </w:footnote>
  <w:footnote w:type="continuationSeparator" w:id="0">
    <w:p w:rsidR="00102497" w:rsidRDefault="00102497" w:rsidP="0086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75AD"/>
    <w:multiLevelType w:val="multilevel"/>
    <w:tmpl w:val="8AAE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65499"/>
    <w:multiLevelType w:val="multilevel"/>
    <w:tmpl w:val="69D4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43145"/>
    <w:multiLevelType w:val="multilevel"/>
    <w:tmpl w:val="D1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5490C"/>
    <w:multiLevelType w:val="multilevel"/>
    <w:tmpl w:val="408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3220E"/>
    <w:multiLevelType w:val="multilevel"/>
    <w:tmpl w:val="5C8A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1E"/>
    <w:rsid w:val="00033D60"/>
    <w:rsid w:val="000541B3"/>
    <w:rsid w:val="000A3481"/>
    <w:rsid w:val="000B6166"/>
    <w:rsid w:val="000F5485"/>
    <w:rsid w:val="00102497"/>
    <w:rsid w:val="0010779C"/>
    <w:rsid w:val="001402B6"/>
    <w:rsid w:val="00144814"/>
    <w:rsid w:val="002272C8"/>
    <w:rsid w:val="00234771"/>
    <w:rsid w:val="00250055"/>
    <w:rsid w:val="003B334C"/>
    <w:rsid w:val="003B39B2"/>
    <w:rsid w:val="004D0790"/>
    <w:rsid w:val="004E6AD4"/>
    <w:rsid w:val="00564A80"/>
    <w:rsid w:val="005B77E1"/>
    <w:rsid w:val="005C021E"/>
    <w:rsid w:val="006C7D44"/>
    <w:rsid w:val="006E6FB3"/>
    <w:rsid w:val="006F4A63"/>
    <w:rsid w:val="007712B0"/>
    <w:rsid w:val="007A5097"/>
    <w:rsid w:val="008376E6"/>
    <w:rsid w:val="00856C6E"/>
    <w:rsid w:val="0086401E"/>
    <w:rsid w:val="00881E16"/>
    <w:rsid w:val="008A29D3"/>
    <w:rsid w:val="008B3F18"/>
    <w:rsid w:val="008D4B3C"/>
    <w:rsid w:val="008E193D"/>
    <w:rsid w:val="008F1BFE"/>
    <w:rsid w:val="008F208A"/>
    <w:rsid w:val="009074C4"/>
    <w:rsid w:val="00956CEC"/>
    <w:rsid w:val="009E3BC4"/>
    <w:rsid w:val="00A30002"/>
    <w:rsid w:val="00A31B80"/>
    <w:rsid w:val="00A44718"/>
    <w:rsid w:val="00A5696F"/>
    <w:rsid w:val="00A5747C"/>
    <w:rsid w:val="00AB369F"/>
    <w:rsid w:val="00B01DEB"/>
    <w:rsid w:val="00B14D99"/>
    <w:rsid w:val="00B81852"/>
    <w:rsid w:val="00B91F1F"/>
    <w:rsid w:val="00BB2C41"/>
    <w:rsid w:val="00BE2563"/>
    <w:rsid w:val="00C163A5"/>
    <w:rsid w:val="00C2504B"/>
    <w:rsid w:val="00C92308"/>
    <w:rsid w:val="00CF14A5"/>
    <w:rsid w:val="00D0184E"/>
    <w:rsid w:val="00D3673F"/>
    <w:rsid w:val="00DD4D22"/>
    <w:rsid w:val="00ED6F56"/>
    <w:rsid w:val="00F67398"/>
    <w:rsid w:val="00F92B7A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E07A8-5A85-4270-A44F-482677B3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01E"/>
    <w:pPr>
      <w:spacing w:line="360" w:lineRule="auto"/>
      <w:ind w:firstLine="709"/>
    </w:pPr>
    <w:rPr>
      <w:rFonts w:ascii="Times New Roman" w:hAnsi="Times New Roman" w:cs="Times New Roman"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01E"/>
    <w:rPr>
      <w:rFonts w:ascii="Times New Roman" w:hAnsi="Times New Roman" w:cs="Times New Roman"/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0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6401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3F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779C"/>
    <w:pPr>
      <w:spacing w:before="100" w:beforeAutospacing="1" w:after="100" w:afterAutospacing="1" w:line="240" w:lineRule="auto"/>
      <w:ind w:firstLine="0"/>
    </w:pPr>
    <w:rPr>
      <w:rFonts w:eastAsia="Times New Roman"/>
      <w:i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maja.dzumak</dc:creator>
  <cp:lastModifiedBy>Admin</cp:lastModifiedBy>
  <cp:revision>5</cp:revision>
  <dcterms:created xsi:type="dcterms:W3CDTF">2017-01-19T10:42:00Z</dcterms:created>
  <dcterms:modified xsi:type="dcterms:W3CDTF">2017-01-19T11:03:00Z</dcterms:modified>
</cp:coreProperties>
</file>